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曲水县政府投资扶贫项目资产管理办法（试行）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总则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制定本管理办法目的。加强对全县扶贫项目中政府投资形成的资产管理，防止国有资产流失，确保国有资产保值增值，使广大贫困群众长久受益。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政府投资资产管理原则：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产权清晰原则。政府投资扶贫项目形成的资产（特别是形成的固定资产），要清晰界定产权或股权，形成有效监管。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谁受益谁管理原则。按照“谁受益、谁负担”的原则确定产权人，按照“以项目养项目”的原则由产权人负责筹集项目运行管护费用，产权人负有对国有资产的监管责任。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县扶贫办对全县扶贫项目形成的资产负有总的监管责任，具体指导各乡镇、村做好资产管理工作。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政府投资形成的固定资产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4、政府投资形成的固定资产，主要是指在扶贫项目建设中由政府资金投入形成的不动产，如房屋、道路、绿化、设施设备、机械、交通运输工具等。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5、项目到村（即项目实施主体为村或乡镇，含村集体、乡镇集体所属合作社或企业）形成的固定资产，产权人登记为项目所在村集体，由村集体负责建成后的运营维护。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6、项目到县属公有制企业或合社社形成的固定资产，产权人登记为项目所在县属公有制企业或合作社。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7、项目到非公有制企业或合作社形成的固定资产，产权登记为项目所在地乡镇集体。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政府投资形成的非固定性资产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8、政府投资形成的非固定性资产，主要是指实施的种养殖、手工艺等项目购买的牲畜、草料、各类原材料等。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9、项目到户形成的非固定性资产，产权归项目实施对应贫困户所有，产权只备案不登记，贫困户享有占有、经营、处置权利（另有约定的除外）。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10、项目到村（同上）形成的非固定性资产，产权人登记为项目所在村集体，由村集体负责管理运营，并享有占有、经营、处置权利。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11、项目到县属公有制企业或合作社形成的非固定性资产，产权人登记为项目所在县属公有制企业或合作社，由县属企业或合作社负责管理运营，并享有占有、经营、处置权利。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12、项目到非公有制企业或合作社形成的非固定性资产，应按照投入资金比例量化成股份，并将股份登记到乡镇集体名下；确实无法量化股份的，可通过协议约定利益分享机制。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四、产权登记和管理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13、产权的登记和管理，参照财政部门国有资产登记管理办法，结合本县实际，由县扶贫办拿出配套办法，下发实施。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14、产权的变更。因项目所在方发生增资扩股、破产清算、经营方变更等事项时，产权人有责任向经营方主张权利、进行变更，并向县扶贫办作出变更登记。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15、第三方服务。县扶贫办要聘请具有专业资格的第三方服务机构，对全县扶贫产业项目资产管理进行专业指导。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16、定期检查考核。县扶贫办定期组织对各乡镇、村扶贫项目资产管理情况进行检查考核；对发现的国有资产流失现象应进行初步核查，属实的及时移交纪检监察部门调查处理。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jc w:val="center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五、股权量化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17、实施产业项目的资金来源（或可折算为投入的资源资产，如土地、房屋、设备等）除政府扶贫资金以外还有其它来源组成的，要实行股权量化，明确权利义务。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18、股权量化，主要依据各方投入资金（投入资源资产的，通过市场方式折算为资金）额度比例确定股权比例。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19、政府扶贫资金投入形成的股权，按产权登记归属原则确定股权所有人，但项目到县属公有制企业或合作社形成的股权所有人归属县扶贫办。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20、无法量化股权的项目，按每10万元分红1个贫困户（每人分红的金额按上年国家脱贫线标准计算）、优先解决贫困户劳动力就业的原则签定利益分配协议。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jc w:val="center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六、附则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21、遇有本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办法规定之外情况的，由项目业主提出，县脱贫攻坚指挥部研究决定。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22、本办法自印发之日起试行。本管理办法追溯至2015年以来扶贫项目。</w:t>
      </w:r>
    </w:p>
    <w:sectPr>
      <w:footerReference r:id="rId3" w:type="default"/>
      <w:pgSz w:w="11906" w:h="16838"/>
      <w:pgMar w:top="2177" w:right="1349" w:bottom="2007" w:left="1463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5351145</wp:posOffset>
              </wp:positionH>
              <wp:positionV relativeFrom="paragraph">
                <wp:posOffset>-427990</wp:posOffset>
              </wp:positionV>
              <wp:extent cx="1828800" cy="60769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6076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21.35pt;margin-top:-33.7pt;height:47.85pt;width:144pt;mso-position-horizontal-relative:margin;mso-wrap-style:none;z-index:251658240;mso-width-relative:page;mso-height-relative:page;" filled="f" stroked="f" coordsize="21600,21600" o:gfxdata="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BYWC542gAAAAsBAAAP&#10;AAAAAAAAAAEAIAAAACIAAABkcnMvZG93bnJldi54bWxQSwECFAAUAAAACACHTuJAzoe2SRYCAAAS&#10;BAAADgAAAAAAAAABACAAAAApAQAAZHJzL2Uyb0RvYy54bWxQSwUGAAAAAAYABgBZAQAAsQ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E277F3D"/>
    <w:multiLevelType w:val="singleLevel"/>
    <w:tmpl w:val="8E277F3D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95CC9CCE"/>
    <w:multiLevelType w:val="singleLevel"/>
    <w:tmpl w:val="95CC9CCE"/>
    <w:lvl w:ilvl="0" w:tentative="0">
      <w:start w:val="1"/>
      <w:numFmt w:val="decimal"/>
      <w:suff w:val="nothing"/>
      <w:lvlText w:val="（%1）"/>
      <w:lvlJc w:val="left"/>
    </w:lvl>
  </w:abstractNum>
  <w:abstractNum w:abstractNumId="2">
    <w:nsid w:val="CF110CF6"/>
    <w:multiLevelType w:val="singleLevel"/>
    <w:tmpl w:val="CF110CF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E109C8"/>
    <w:rsid w:val="08624E41"/>
    <w:rsid w:val="0D340A05"/>
    <w:rsid w:val="1BB52E04"/>
    <w:rsid w:val="1EBA5D40"/>
    <w:rsid w:val="1EE109C8"/>
    <w:rsid w:val="249253BF"/>
    <w:rsid w:val="25D27C57"/>
    <w:rsid w:val="2BCD1EE0"/>
    <w:rsid w:val="4A062E09"/>
    <w:rsid w:val="4D57654F"/>
    <w:rsid w:val="5C25534D"/>
    <w:rsid w:val="600938F3"/>
    <w:rsid w:val="611502EF"/>
    <w:rsid w:val="6171524E"/>
    <w:rsid w:val="65371351"/>
    <w:rsid w:val="6A127B43"/>
    <w:rsid w:val="6D535020"/>
    <w:rsid w:val="6E5972A0"/>
    <w:rsid w:val="7C070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2018-06-10T05:01:00Z</dcterms:created>
  <dc:creator>揽书听雨</dc:creator>
  <cp:lastModifiedBy>揽书听雨</cp:lastModifiedBy>
  <dcterms:modified xsi:type="dcterms:W3CDTF">2018-06-14T13:45:34Z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